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湖南省首届高校“一节一推选”活动大学生</w:t>
      </w:r>
      <w:bookmarkStart w:id="0" w:name="_GoBack"/>
      <w:r>
        <w:rPr>
          <w:rFonts w:hint="eastAsia" w:ascii="方正小标宋_GBK" w:hAnsi="方正小标宋_GBK" w:eastAsia="方正小标宋_GBK" w:cs="方正小标宋_GBK"/>
          <w:sz w:val="44"/>
          <w:szCs w:val="44"/>
          <w:lang w:val="en-US" w:eastAsia="zh-CN"/>
        </w:rPr>
        <w:t>网络文化节作品创作选题指南</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学习宣传习近平新时代中国特色社会主义思想，深刻领悟“两个确立”的决定性意义，增强“四个意识”、坚定“四个自信”、做到“两个维护”，对“十个明确”“十四个坚持”“十三个方面成就”蕴含的重大思想观点进行宣传介绍，坚持学思用贯通、知信行统一，做到以学铸魂、以学增智、以学正风、以学促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学习宣传党的二十大精神，全面准确深入宣传党的二十大报告确立的重大理论观点和重大战略思想，围绕“七个讲清楚”，聚焦贯彻新发展理念、构建新发展格局、推动高质量发展等内容，引导青年学生为全面建设社会主义现代化国家、全面推进中华民族伟大复兴而团结奋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3.学习宣传习近平总书记重要讲话精神，结合习近平总书记工作过的重要地方、党的十八大以来习近平总书记国内考察的重要足迹，在寻访实践中重温习近平总书记有关重要论述的精神要义。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学习宣传习近平总书记关于教育的重要论述，结合习近平总书记在学校考察、给师生和教育界致信回信、出席全国高校思想政治工作会议、全国教育大会、学校思想政治理论课教师座谈会、中央人才工作会议、两院院士大会等重要会议时作出的重要指示，围绕实施科教兴国战略、人才强国战略、创新驱动发展战略，引导青年学生砥砺成才、担当使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5.学习宣传习近平总书记关于爱国主义教育的重要论述，表达青年学生的爱国之情、强国之志、报国之行。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6.学习宣传习近平总书记关于网络强国的重要思想，引导青年学生正确认识互联网、深入学习互联网、积极运用互联网，切实提升在网上明辨是非、鉴别真伪、分清善恶、判定美丑、维护安全的能力。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7.学习宣传习近平法治思想，弘扬社会主义法治理念、法治精神，培育社会主义法治文化，不断提升法治意识和法治素养，自觉尊法学法守法用法。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8.实施校园文化提能增效，强化以文化人以文育人，展示健康向上、格调高雅的校园文化活动。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9.深入开展“四史”宣传教育，有效提升政治认同、思想认同、情感认同，切实做到学史明理、学史增信、学史崇德、学史力行。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10.学习宣传中国共产党人的精神谱系，弘扬伟大建党精神，用好红色资源，发扬红色传统，传承红色基因，赓续共产党人精神血脉。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11.学习弘扬中华优秀传统文化、革命文化、社会主义先进文化，践行社会主义核心价值观。开展非物质文化遗产、中华“老字号”品牌宣传推广。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12.树牢总体国家安全观，从政治安全、社会安全、网络安全、科技安全、生态安全、生物安全及反间防谍、反恐防恐、反邪教等方面阐释国家安全教育的重要性，自觉维护国家安全。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13.倡导文明理性健康上网，提升网络素养，积极参与网络文明建设，争做校园好网民，营造清朗网络空间，共建美好网上精神家园。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14.体现青年学生敢为人先、敢于突破的创新精神，实学实干、孜孜不倦、追求卓越的奋斗品质，立大志、明大德、成大才、担大任、努力成为堪当民族复兴大任的时代新人的抱负决心。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15.讲述青年学生在乡村振兴、科研攻关等重大行动中投身祖国、建功立业的生动事迹，体现青年学生为服务国家富强、民族复兴、人民幸福贡献力量的青春风采。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16.学习弘扬科学家精神，围绕“爱国、创新、求实、奉献、协同、育人”内涵，营造崇尚科学、尊重科学的氛围。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17.倡导新时代爱国卫生运动，普及心理健康知识，培育理性平和、积极向上的健康心态。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18.提升新时代大学生诚信意识，围绕学习学术、助学贷款、就业求职等方面的问题开展诚信教育，营造诚实守信良好氛围。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19.铸牢中华民族共同体意识，增强听党话、感党恩、跟党走的政治自觉、思想自觉和行动自觉，厚植对中华民族的认同感，构建中华民族共有精神家园。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20.建设和谐、美丽、平安校园，实施“一站式”学生社区综合治理创新，净化校园及周边治安综合治理环境，提升广大师生安全感、获得感、幸福感。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21.防范电信网络诈骗，提高反诈防骗能力，提升师生自我防护和遵纪守法意识。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22.积极开展绿色环保、书香阅读、厉行节约、禁毒防艾、打黄打黑等公益宣传。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（供创作参考，不限于以上主题）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537AB9"/>
    <w:rsid w:val="48537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2023-10-31T01:41:00Z</dcterms:created>
  <dc:creator>礼</dc:creator>
  <cp:lastModifiedBy>礼</cp:lastModifiedBy>
  <dcterms:modified xsi:type="dcterms:W3CDTF">2023-10-31T01:41:43Z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287CA82929244608973AE8F327332BC3</vt:lpwstr>
  </property>
</Properties>
</file>