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2E1A2E9">
      <w:pPr>
        <w:jc w:val="center"/>
        <w:rPr>
          <w:rFonts w:hint="eastAsia" w:ascii="黑体" w:eastAsia="黑体"/>
          <w:b/>
          <w:sz w:val="36"/>
          <w:szCs w:val="36"/>
        </w:rPr>
      </w:pPr>
      <w:r>
        <w:rPr>
          <w:rFonts w:hint="eastAsia" w:ascii="黑体" w:eastAsia="黑体"/>
          <w:b/>
          <w:sz w:val="36"/>
          <w:szCs w:val="36"/>
          <w:lang w:val="en-US" w:eastAsia="zh-CN"/>
        </w:rPr>
        <w:t>衡阳幼儿师范高等专科学校</w:t>
      </w:r>
      <w:r>
        <w:rPr>
          <w:rFonts w:hint="eastAsia" w:ascii="黑体" w:eastAsia="黑体"/>
          <w:b/>
          <w:sz w:val="36"/>
          <w:szCs w:val="36"/>
        </w:rPr>
        <w:t>教师教材(讲义)</w:t>
      </w:r>
      <w:r>
        <w:rPr>
          <w:rFonts w:hint="eastAsia" w:ascii="黑体" w:eastAsia="黑体"/>
          <w:b/>
          <w:sz w:val="36"/>
          <w:szCs w:val="36"/>
          <w:lang w:val="en-US" w:eastAsia="zh-CN"/>
        </w:rPr>
        <w:t>编写</w:t>
      </w:r>
      <w:r>
        <w:rPr>
          <w:rFonts w:hint="eastAsia" w:ascii="黑体" w:eastAsia="黑体"/>
          <w:b/>
          <w:sz w:val="36"/>
          <w:szCs w:val="36"/>
        </w:rPr>
        <w:t>审批表</w:t>
      </w:r>
    </w:p>
    <w:p w14:paraId="71ABBCB3"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系部（部门）：                                                     年    月    日</w:t>
      </w:r>
    </w:p>
    <w:tbl>
      <w:tblPr>
        <w:tblStyle w:val="10"/>
        <w:tblW w:w="941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4"/>
        <w:gridCol w:w="1843"/>
        <w:gridCol w:w="1487"/>
        <w:gridCol w:w="72"/>
        <w:gridCol w:w="1843"/>
        <w:gridCol w:w="1417"/>
        <w:gridCol w:w="1367"/>
      </w:tblGrid>
      <w:tr w14:paraId="77A1F8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384" w:type="dxa"/>
            <w:noWrap w:val="0"/>
            <w:vAlign w:val="center"/>
          </w:tcPr>
          <w:p w14:paraId="16BB00CF"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编者姓名</w:t>
            </w:r>
          </w:p>
        </w:tc>
        <w:tc>
          <w:tcPr>
            <w:tcW w:w="1843" w:type="dxa"/>
            <w:noWrap w:val="0"/>
            <w:vAlign w:val="center"/>
          </w:tcPr>
          <w:p w14:paraId="25C1928B"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3402" w:type="dxa"/>
            <w:gridSpan w:val="3"/>
            <w:noWrap w:val="0"/>
            <w:vAlign w:val="center"/>
          </w:tcPr>
          <w:p w14:paraId="346088AF"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□主编 </w:t>
            </w:r>
            <w:r>
              <w:rPr>
                <w:rFonts w:hint="eastAsia" w:ascii="宋体" w:hAnsi="宋体"/>
                <w:szCs w:val="21"/>
                <w:lang w:eastAsia="zh-CN"/>
              </w:rPr>
              <w:t>☑</w:t>
            </w:r>
            <w:r>
              <w:rPr>
                <w:rFonts w:hint="eastAsia" w:ascii="宋体" w:hAnsi="宋体"/>
                <w:szCs w:val="21"/>
              </w:rPr>
              <w:t>副主编 □参编</w:t>
            </w:r>
          </w:p>
        </w:tc>
        <w:tc>
          <w:tcPr>
            <w:tcW w:w="1417" w:type="dxa"/>
            <w:noWrap w:val="0"/>
            <w:vAlign w:val="center"/>
          </w:tcPr>
          <w:p w14:paraId="6FC97780"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学历/职称</w:t>
            </w:r>
          </w:p>
        </w:tc>
        <w:tc>
          <w:tcPr>
            <w:tcW w:w="1367" w:type="dxa"/>
            <w:noWrap w:val="0"/>
            <w:vAlign w:val="center"/>
          </w:tcPr>
          <w:p w14:paraId="3CAA073A"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 w14:paraId="0F3906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384" w:type="dxa"/>
            <w:noWrap w:val="0"/>
            <w:vAlign w:val="center"/>
          </w:tcPr>
          <w:p w14:paraId="73A0BE3F"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教材名称</w:t>
            </w:r>
          </w:p>
        </w:tc>
        <w:tc>
          <w:tcPr>
            <w:tcW w:w="1843" w:type="dxa"/>
            <w:noWrap w:val="0"/>
            <w:vAlign w:val="center"/>
          </w:tcPr>
          <w:p w14:paraId="211893CF"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559" w:type="dxa"/>
            <w:gridSpan w:val="2"/>
            <w:noWrap w:val="0"/>
            <w:vAlign w:val="center"/>
          </w:tcPr>
          <w:p w14:paraId="4F6C56A9"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适用课程</w:t>
            </w:r>
          </w:p>
        </w:tc>
        <w:tc>
          <w:tcPr>
            <w:tcW w:w="1843" w:type="dxa"/>
            <w:noWrap w:val="0"/>
            <w:vAlign w:val="center"/>
          </w:tcPr>
          <w:p w14:paraId="7FA981FD"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417" w:type="dxa"/>
            <w:noWrap w:val="0"/>
            <w:vAlign w:val="center"/>
          </w:tcPr>
          <w:p w14:paraId="7A340B4B"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拟定</w:t>
            </w:r>
            <w:r>
              <w:rPr>
                <w:rFonts w:hint="eastAsia" w:ascii="宋体" w:hAnsi="宋体"/>
                <w:szCs w:val="21"/>
              </w:rPr>
              <w:t>出版社</w:t>
            </w:r>
          </w:p>
        </w:tc>
        <w:tc>
          <w:tcPr>
            <w:tcW w:w="1367" w:type="dxa"/>
            <w:noWrap w:val="0"/>
            <w:vAlign w:val="center"/>
          </w:tcPr>
          <w:p w14:paraId="43D51124"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 w14:paraId="4D981F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3227" w:type="dxa"/>
            <w:gridSpan w:val="2"/>
            <w:noWrap w:val="0"/>
            <w:vAlign w:val="center"/>
          </w:tcPr>
          <w:p w14:paraId="5C84C63F"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□通识课 □专业课 □选修课</w:t>
            </w:r>
          </w:p>
        </w:tc>
        <w:tc>
          <w:tcPr>
            <w:tcW w:w="1559" w:type="dxa"/>
            <w:gridSpan w:val="2"/>
            <w:noWrap w:val="0"/>
            <w:vAlign w:val="center"/>
          </w:tcPr>
          <w:p w14:paraId="2BBAD089"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规划教材级别</w:t>
            </w:r>
          </w:p>
        </w:tc>
        <w:tc>
          <w:tcPr>
            <w:tcW w:w="1843" w:type="dxa"/>
            <w:noWrap w:val="0"/>
            <w:vAlign w:val="center"/>
          </w:tcPr>
          <w:p w14:paraId="70DE25B1"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417" w:type="dxa"/>
            <w:noWrap w:val="0"/>
            <w:vAlign w:val="center"/>
          </w:tcPr>
          <w:p w14:paraId="6EB33EEE"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预计</w:t>
            </w:r>
            <w:r>
              <w:rPr>
                <w:rFonts w:hint="eastAsia" w:ascii="宋体" w:hAnsi="宋体"/>
                <w:szCs w:val="21"/>
              </w:rPr>
              <w:t>出版</w:t>
            </w:r>
          </w:p>
          <w:p w14:paraId="0E087EEC"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时间</w:t>
            </w:r>
          </w:p>
        </w:tc>
        <w:tc>
          <w:tcPr>
            <w:tcW w:w="1367" w:type="dxa"/>
            <w:noWrap w:val="0"/>
            <w:vAlign w:val="center"/>
          </w:tcPr>
          <w:p w14:paraId="28F6BBF3"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 w14:paraId="65164A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</w:trPr>
        <w:tc>
          <w:tcPr>
            <w:tcW w:w="1384" w:type="dxa"/>
            <w:noWrap w:val="0"/>
            <w:vAlign w:val="center"/>
          </w:tcPr>
          <w:p w14:paraId="1BE9CF5F"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拟</w:t>
            </w:r>
            <w:r>
              <w:rPr>
                <w:rFonts w:hint="eastAsia" w:ascii="宋体" w:hAnsi="宋体"/>
                <w:szCs w:val="21"/>
              </w:rPr>
              <w:t>使用专业</w:t>
            </w:r>
          </w:p>
        </w:tc>
        <w:tc>
          <w:tcPr>
            <w:tcW w:w="3402" w:type="dxa"/>
            <w:gridSpan w:val="3"/>
            <w:noWrap w:val="0"/>
            <w:vAlign w:val="center"/>
          </w:tcPr>
          <w:p w14:paraId="454B4F52"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843" w:type="dxa"/>
            <w:noWrap w:val="0"/>
            <w:vAlign w:val="center"/>
          </w:tcPr>
          <w:p w14:paraId="2271951F"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预计编写字数</w:t>
            </w:r>
          </w:p>
        </w:tc>
        <w:tc>
          <w:tcPr>
            <w:tcW w:w="2784" w:type="dxa"/>
            <w:gridSpan w:val="2"/>
            <w:noWrap w:val="0"/>
            <w:vAlign w:val="center"/>
          </w:tcPr>
          <w:p w14:paraId="5EA47642"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 w14:paraId="03FDD3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1" w:hRule="atLeast"/>
        </w:trPr>
        <w:tc>
          <w:tcPr>
            <w:tcW w:w="1384" w:type="dxa"/>
            <w:noWrap w:val="0"/>
            <w:vAlign w:val="center"/>
          </w:tcPr>
          <w:p w14:paraId="0D20D559"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该教材的编写原因、特色及创新之处，较同类教材有何优点</w:t>
            </w:r>
          </w:p>
        </w:tc>
        <w:tc>
          <w:tcPr>
            <w:tcW w:w="8029" w:type="dxa"/>
            <w:gridSpan w:val="6"/>
            <w:noWrap w:val="0"/>
            <w:vAlign w:val="center"/>
          </w:tcPr>
          <w:p w14:paraId="232B18F4"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 w14:paraId="5F5440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7" w:hRule="atLeast"/>
        </w:trPr>
        <w:tc>
          <w:tcPr>
            <w:tcW w:w="1384" w:type="dxa"/>
            <w:noWrap w:val="0"/>
            <w:vAlign w:val="center"/>
          </w:tcPr>
          <w:p w14:paraId="51CB8A6C"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编者所在</w:t>
            </w:r>
          </w:p>
          <w:p w14:paraId="1AD65907"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教研室</w:t>
            </w:r>
            <w:r>
              <w:rPr>
                <w:rFonts w:hint="eastAsia" w:ascii="宋体" w:hAnsi="宋体"/>
                <w:szCs w:val="21"/>
              </w:rPr>
              <w:t>意见</w:t>
            </w:r>
          </w:p>
        </w:tc>
        <w:tc>
          <w:tcPr>
            <w:tcW w:w="3330" w:type="dxa"/>
            <w:gridSpan w:val="2"/>
            <w:noWrap w:val="0"/>
            <w:vAlign w:val="bottom"/>
          </w:tcPr>
          <w:p w14:paraId="2DCE9707"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教研室主任</w:t>
            </w:r>
            <w:r>
              <w:rPr>
                <w:rFonts w:hint="eastAsia" w:ascii="宋体" w:hAnsi="宋体"/>
                <w:szCs w:val="21"/>
              </w:rPr>
              <w:t xml:space="preserve">签字：       </w:t>
            </w:r>
          </w:p>
        </w:tc>
        <w:tc>
          <w:tcPr>
            <w:tcW w:w="1915" w:type="dxa"/>
            <w:gridSpan w:val="2"/>
            <w:noWrap w:val="0"/>
            <w:vAlign w:val="center"/>
          </w:tcPr>
          <w:p w14:paraId="75AF2795"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</w:rPr>
              <w:t>专业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主任</w:t>
            </w:r>
          </w:p>
          <w:p w14:paraId="1E8A05FA"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审核意见</w:t>
            </w:r>
          </w:p>
        </w:tc>
        <w:tc>
          <w:tcPr>
            <w:tcW w:w="2784" w:type="dxa"/>
            <w:gridSpan w:val="2"/>
            <w:noWrap w:val="0"/>
            <w:vAlign w:val="bottom"/>
          </w:tcPr>
          <w:p w14:paraId="154C5FF9"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专业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主任</w:t>
            </w:r>
            <w:r>
              <w:rPr>
                <w:rFonts w:hint="eastAsia" w:ascii="宋体" w:hAnsi="宋体"/>
                <w:szCs w:val="21"/>
              </w:rPr>
              <w:t xml:space="preserve">签字：   </w:t>
            </w:r>
          </w:p>
        </w:tc>
      </w:tr>
      <w:tr w14:paraId="32957E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5" w:hRule="atLeast"/>
        </w:trPr>
        <w:tc>
          <w:tcPr>
            <w:tcW w:w="1384" w:type="dxa"/>
            <w:noWrap w:val="0"/>
            <w:vAlign w:val="center"/>
          </w:tcPr>
          <w:p w14:paraId="68E04D4C"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编者所在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系部</w:t>
            </w:r>
            <w:r>
              <w:rPr>
                <w:rFonts w:hint="eastAsia" w:ascii="宋体" w:hAnsi="宋体"/>
                <w:szCs w:val="21"/>
              </w:rPr>
              <w:t>（部门）</w:t>
            </w:r>
          </w:p>
          <w:p w14:paraId="3B4CCC5D"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审查意见</w:t>
            </w:r>
          </w:p>
        </w:tc>
        <w:tc>
          <w:tcPr>
            <w:tcW w:w="8029" w:type="dxa"/>
            <w:gridSpan w:val="6"/>
            <w:noWrap w:val="0"/>
            <w:vAlign w:val="bottom"/>
          </w:tcPr>
          <w:p w14:paraId="5853F9EC">
            <w:pPr>
              <w:wordWrap w:val="0"/>
              <w:ind w:right="420"/>
              <w:jc w:val="righ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  系部</w:t>
            </w:r>
            <w:r>
              <w:rPr>
                <w:rFonts w:hint="eastAsia" w:ascii="宋体" w:hAnsi="宋体"/>
                <w:szCs w:val="21"/>
              </w:rPr>
              <w:t>（部门）负责人：            年    月    日</w:t>
            </w:r>
          </w:p>
        </w:tc>
      </w:tr>
      <w:tr w14:paraId="2A75CF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0" w:hRule="atLeast"/>
        </w:trPr>
        <w:tc>
          <w:tcPr>
            <w:tcW w:w="1384" w:type="dxa"/>
            <w:noWrap w:val="0"/>
            <w:vAlign w:val="center"/>
          </w:tcPr>
          <w:p w14:paraId="47884F3F"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教务处</w:t>
            </w:r>
          </w:p>
          <w:p w14:paraId="70661D2A"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审查意见</w:t>
            </w:r>
          </w:p>
        </w:tc>
        <w:tc>
          <w:tcPr>
            <w:tcW w:w="8029" w:type="dxa"/>
            <w:gridSpan w:val="6"/>
            <w:noWrap w:val="0"/>
            <w:vAlign w:val="bottom"/>
          </w:tcPr>
          <w:p w14:paraId="186D208D">
            <w:pPr>
              <w:wordWrap w:val="0"/>
              <w:ind w:right="420"/>
              <w:jc w:val="righ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教务处负责人签字：               年    月    日</w:t>
            </w:r>
          </w:p>
        </w:tc>
      </w:tr>
      <w:tr w14:paraId="6DE31F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0" w:hRule="atLeast"/>
        </w:trPr>
        <w:tc>
          <w:tcPr>
            <w:tcW w:w="1384" w:type="dxa"/>
            <w:noWrap w:val="0"/>
            <w:vAlign w:val="center"/>
          </w:tcPr>
          <w:p w14:paraId="08DADF3C"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教材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管理</w:t>
            </w:r>
            <w:r>
              <w:rPr>
                <w:rFonts w:hint="eastAsia" w:ascii="宋体" w:hAnsi="宋体"/>
                <w:szCs w:val="21"/>
              </w:rPr>
              <w:t>委员会</w:t>
            </w:r>
          </w:p>
          <w:p w14:paraId="7EAA8B64"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审查意见</w:t>
            </w:r>
          </w:p>
        </w:tc>
        <w:tc>
          <w:tcPr>
            <w:tcW w:w="8029" w:type="dxa"/>
            <w:gridSpan w:val="6"/>
            <w:noWrap w:val="0"/>
            <w:vAlign w:val="bottom"/>
          </w:tcPr>
          <w:p w14:paraId="60BECCD3">
            <w:pPr>
              <w:wordWrap w:val="0"/>
              <w:ind w:right="420"/>
              <w:jc w:val="righ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执行</w:t>
            </w:r>
            <w:r>
              <w:rPr>
                <w:rFonts w:hint="eastAsia" w:ascii="宋体" w:hAnsi="宋体"/>
                <w:szCs w:val="21"/>
              </w:rPr>
              <w:t>委员签字：                年    月    日</w:t>
            </w:r>
          </w:p>
        </w:tc>
      </w:tr>
    </w:tbl>
    <w:p w14:paraId="53ECE10E">
      <w:pPr>
        <w:ind w:left="420" w:hanging="420" w:hangingChars="200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注：1.我校教师主编、副主编、参编的各类教材均需填写本表，履行审批手续；</w:t>
      </w:r>
    </w:p>
    <w:p w14:paraId="48C2AAAC">
      <w:pPr>
        <w:ind w:left="420" w:hanging="420" w:hangingChars="200"/>
        <w:rPr>
          <w:rFonts w:hint="default" w:ascii="宋体" w:hAnsi="宋体" w:eastAsia="宋体"/>
          <w:szCs w:val="21"/>
          <w:lang w:val="en-US" w:eastAsia="zh-CN"/>
        </w:rPr>
      </w:pPr>
      <w:r>
        <w:rPr>
          <w:rFonts w:hint="eastAsia" w:ascii="宋体" w:hAnsi="宋体"/>
          <w:szCs w:val="21"/>
        </w:rPr>
        <w:t>2.</w:t>
      </w:r>
      <w:r>
        <w:rPr>
          <w:rFonts w:hint="eastAsia" w:ascii="宋体" w:hAnsi="宋体"/>
          <w:szCs w:val="21"/>
          <w:lang w:val="en-US" w:eastAsia="zh-CN"/>
        </w:rPr>
        <w:t>本表双面打印，一式三份由教材编写者、所在系部，教务处分别留存。</w:t>
      </w:r>
    </w:p>
    <w:p w14:paraId="5618A9CC">
      <w:pPr>
        <w:jc w:val="center"/>
        <w:rPr>
          <w:rFonts w:hint="eastAsia" w:ascii="宋体"/>
          <w:b/>
          <w:bCs/>
          <w:sz w:val="32"/>
          <w:szCs w:val="32"/>
        </w:rPr>
      </w:pPr>
    </w:p>
    <w:p w14:paraId="57111666">
      <w:pPr>
        <w:jc w:val="center"/>
        <w:rPr>
          <w:rFonts w:ascii="仿宋_GB2312"/>
          <w:b/>
          <w:bCs/>
          <w:sz w:val="32"/>
          <w:szCs w:val="32"/>
        </w:rPr>
      </w:pPr>
      <w:r>
        <w:rPr>
          <w:rFonts w:hint="eastAsia" w:ascii="宋体"/>
          <w:b/>
          <w:bCs/>
          <w:sz w:val="32"/>
          <w:szCs w:val="32"/>
        </w:rPr>
        <w:br w:type="page"/>
      </w:r>
      <w:r>
        <w:rPr>
          <w:rFonts w:hint="eastAsia" w:ascii="宋体"/>
          <w:b/>
          <w:bCs/>
          <w:sz w:val="32"/>
          <w:szCs w:val="32"/>
        </w:rPr>
        <w:t>《××××××》教材</w:t>
      </w:r>
      <w:r>
        <w:rPr>
          <w:rFonts w:hint="eastAsia" w:ascii="宋体"/>
          <w:b/>
          <w:bCs/>
          <w:sz w:val="32"/>
          <w:szCs w:val="32"/>
          <w:lang w:eastAsia="zh-CN"/>
        </w:rPr>
        <w:t>（</w:t>
      </w:r>
      <w:r>
        <w:rPr>
          <w:rFonts w:hint="eastAsia" w:ascii="宋体"/>
          <w:b/>
          <w:bCs/>
          <w:sz w:val="32"/>
          <w:szCs w:val="32"/>
          <w:lang w:val="en-US" w:eastAsia="zh-CN"/>
        </w:rPr>
        <w:t>讲义</w:t>
      </w:r>
      <w:r>
        <w:rPr>
          <w:rFonts w:hint="eastAsia" w:ascii="宋体"/>
          <w:b/>
          <w:bCs/>
          <w:sz w:val="32"/>
          <w:szCs w:val="32"/>
          <w:lang w:eastAsia="zh-CN"/>
        </w:rPr>
        <w:t>）</w:t>
      </w:r>
      <w:r>
        <w:rPr>
          <w:rFonts w:hint="eastAsia" w:ascii="宋体"/>
          <w:b/>
          <w:bCs/>
          <w:sz w:val="32"/>
          <w:szCs w:val="32"/>
          <w:lang w:val="en-US" w:eastAsia="zh-CN"/>
        </w:rPr>
        <w:t>编写</w:t>
      </w:r>
      <w:r>
        <w:rPr>
          <w:rFonts w:hint="eastAsia" w:ascii="仿宋_GB2312"/>
          <w:b/>
          <w:bCs/>
          <w:sz w:val="32"/>
          <w:szCs w:val="32"/>
        </w:rPr>
        <w:t>论证报告</w:t>
      </w:r>
    </w:p>
    <w:tbl>
      <w:tblPr>
        <w:tblStyle w:val="10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20"/>
      </w:tblGrid>
      <w:tr w14:paraId="53E89E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08" w:hRule="atLeast"/>
          <w:jc w:val="center"/>
        </w:trPr>
        <w:tc>
          <w:tcPr>
            <w:tcW w:w="8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EDE12D0">
            <w:pPr>
              <w:rPr>
                <w:rFonts w:hint="eastAsia" w:ascii="仿宋_GB2312"/>
                <w:szCs w:val="21"/>
              </w:rPr>
            </w:pPr>
            <w:r>
              <w:rPr>
                <w:rFonts w:hint="eastAsia" w:ascii="仿宋_GB2312"/>
                <w:b/>
                <w:szCs w:val="21"/>
              </w:rPr>
              <w:t>论证</w:t>
            </w:r>
            <w:r>
              <w:rPr>
                <w:rFonts w:ascii="仿宋_GB2312"/>
                <w:b/>
                <w:szCs w:val="21"/>
              </w:rPr>
              <w:t>报告</w:t>
            </w:r>
            <w:r>
              <w:rPr>
                <w:rFonts w:hint="eastAsia" w:ascii="仿宋_GB2312"/>
                <w:szCs w:val="21"/>
              </w:rPr>
              <w:t>：</w:t>
            </w:r>
            <w:r>
              <w:rPr>
                <w:rFonts w:ascii="仿宋_GB2312"/>
                <w:szCs w:val="21"/>
              </w:rPr>
              <w:t>（</w:t>
            </w:r>
            <w:r>
              <w:rPr>
                <w:rFonts w:hint="eastAsia" w:ascii="仿宋_GB2312"/>
                <w:szCs w:val="21"/>
              </w:rPr>
              <w:t>应包括拟</w:t>
            </w:r>
            <w:r>
              <w:rPr>
                <w:rFonts w:hint="eastAsia" w:ascii="仿宋_GB2312"/>
                <w:szCs w:val="21"/>
                <w:lang w:val="en-US" w:eastAsia="zh-CN"/>
              </w:rPr>
              <w:t>编写</w:t>
            </w:r>
            <w:r>
              <w:rPr>
                <w:rFonts w:hint="eastAsia" w:ascii="仿宋_GB2312"/>
                <w:szCs w:val="21"/>
              </w:rPr>
              <w:t>教材</w:t>
            </w:r>
            <w:r>
              <w:rPr>
                <w:rFonts w:ascii="仿宋_GB2312"/>
                <w:szCs w:val="21"/>
              </w:rPr>
              <w:t>的</w:t>
            </w:r>
            <w:r>
              <w:rPr>
                <w:rFonts w:hint="eastAsia" w:ascii="仿宋_GB2312"/>
                <w:szCs w:val="21"/>
              </w:rPr>
              <w:t>必要性和适用性分析、该教材</w:t>
            </w:r>
            <w:r>
              <w:rPr>
                <w:rFonts w:ascii="仿宋_GB2312"/>
                <w:szCs w:val="21"/>
              </w:rPr>
              <w:t>的特色</w:t>
            </w:r>
            <w:r>
              <w:rPr>
                <w:rFonts w:hint="eastAsia" w:ascii="仿宋_GB2312"/>
                <w:szCs w:val="21"/>
              </w:rPr>
              <w:t>、国内外相关或相近专业教材比较分析、与专业培养目标契合度</w:t>
            </w:r>
            <w:r>
              <w:rPr>
                <w:rFonts w:ascii="仿宋_GB2312"/>
                <w:szCs w:val="21"/>
              </w:rPr>
              <w:t>分析</w:t>
            </w:r>
            <w:r>
              <w:rPr>
                <w:rFonts w:hint="eastAsia" w:ascii="仿宋_GB2312"/>
                <w:szCs w:val="21"/>
              </w:rPr>
              <w:t>等</w:t>
            </w:r>
            <w:r>
              <w:rPr>
                <w:rFonts w:ascii="仿宋_GB2312"/>
                <w:szCs w:val="21"/>
              </w:rPr>
              <w:t>内容）</w:t>
            </w:r>
          </w:p>
          <w:p w14:paraId="22A8BF62">
            <w:pPr>
              <w:rPr>
                <w:rFonts w:hint="eastAsia" w:ascii="仿宋_GB2312"/>
                <w:sz w:val="28"/>
                <w:szCs w:val="20"/>
              </w:rPr>
            </w:pPr>
          </w:p>
          <w:p w14:paraId="27D45D0C">
            <w:pPr>
              <w:rPr>
                <w:rFonts w:hint="eastAsia" w:ascii="仿宋_GB2312"/>
                <w:sz w:val="28"/>
              </w:rPr>
            </w:pPr>
          </w:p>
          <w:p w14:paraId="4456D5FF">
            <w:pPr>
              <w:rPr>
                <w:rFonts w:ascii="仿宋_GB2312"/>
                <w:sz w:val="28"/>
              </w:rPr>
            </w:pPr>
          </w:p>
          <w:p w14:paraId="39787691">
            <w:pPr>
              <w:rPr>
                <w:rFonts w:ascii="仿宋_GB2312"/>
                <w:sz w:val="28"/>
              </w:rPr>
            </w:pPr>
          </w:p>
          <w:p w14:paraId="7E77E71A">
            <w:pPr>
              <w:rPr>
                <w:rFonts w:ascii="仿宋_GB2312"/>
                <w:sz w:val="28"/>
              </w:rPr>
            </w:pPr>
          </w:p>
          <w:p w14:paraId="79052776">
            <w:pPr>
              <w:rPr>
                <w:rFonts w:ascii="仿宋_GB2312"/>
                <w:sz w:val="28"/>
              </w:rPr>
            </w:pPr>
          </w:p>
          <w:p w14:paraId="62B7884B">
            <w:pPr>
              <w:rPr>
                <w:rFonts w:ascii="仿宋_GB2312"/>
                <w:sz w:val="28"/>
              </w:rPr>
            </w:pPr>
          </w:p>
          <w:p w14:paraId="549BBA81">
            <w:pPr>
              <w:rPr>
                <w:rFonts w:ascii="仿宋_GB2312"/>
                <w:sz w:val="28"/>
              </w:rPr>
            </w:pPr>
          </w:p>
          <w:p w14:paraId="174D1761">
            <w:pPr>
              <w:rPr>
                <w:rFonts w:ascii="仿宋_GB2312"/>
                <w:sz w:val="28"/>
              </w:rPr>
            </w:pPr>
          </w:p>
          <w:p w14:paraId="26C48689">
            <w:pPr>
              <w:rPr>
                <w:rFonts w:ascii="仿宋_GB2312"/>
                <w:sz w:val="28"/>
              </w:rPr>
            </w:pPr>
          </w:p>
          <w:p w14:paraId="326ADF40">
            <w:pPr>
              <w:rPr>
                <w:rFonts w:ascii="仿宋_GB2312"/>
                <w:sz w:val="28"/>
              </w:rPr>
            </w:pPr>
          </w:p>
          <w:p w14:paraId="68097A18">
            <w:pPr>
              <w:rPr>
                <w:rFonts w:ascii="仿宋_GB2312"/>
                <w:sz w:val="28"/>
              </w:rPr>
            </w:pPr>
          </w:p>
          <w:p w14:paraId="1A346D80">
            <w:pPr>
              <w:rPr>
                <w:rFonts w:ascii="仿宋_GB2312"/>
                <w:sz w:val="28"/>
              </w:rPr>
            </w:pPr>
          </w:p>
          <w:p w14:paraId="699C46D1">
            <w:pPr>
              <w:rPr>
                <w:rFonts w:ascii="仿宋_GB2312"/>
                <w:sz w:val="28"/>
              </w:rPr>
            </w:pPr>
          </w:p>
          <w:p w14:paraId="6D551F30">
            <w:pPr>
              <w:rPr>
                <w:rFonts w:hint="eastAsia" w:ascii="仿宋_GB2312"/>
                <w:sz w:val="28"/>
              </w:rPr>
            </w:pPr>
          </w:p>
          <w:p w14:paraId="6B1DD6E9">
            <w:pPr>
              <w:rPr>
                <w:rFonts w:hint="eastAsia" w:ascii="仿宋_GB2312"/>
                <w:sz w:val="28"/>
              </w:rPr>
            </w:pPr>
          </w:p>
          <w:p w14:paraId="153D0084">
            <w:pPr>
              <w:rPr>
                <w:rFonts w:hint="eastAsia" w:ascii="仿宋_GB2312"/>
                <w:sz w:val="28"/>
              </w:rPr>
            </w:pPr>
          </w:p>
          <w:p w14:paraId="25426432">
            <w:pPr>
              <w:ind w:left="560" w:hanging="560" w:hangingChars="200"/>
              <w:rPr>
                <w:rFonts w:hint="eastAsia" w:ascii="仿宋_GB2312"/>
                <w:sz w:val="28"/>
              </w:rPr>
            </w:pPr>
          </w:p>
          <w:p w14:paraId="4E44F988">
            <w:pPr>
              <w:rPr>
                <w:rFonts w:hint="eastAsia" w:ascii="仿宋_GB2312"/>
                <w:sz w:val="28"/>
              </w:rPr>
            </w:pPr>
          </w:p>
          <w:p w14:paraId="1EA02A6A">
            <w:pPr>
              <w:ind w:firstLine="600" w:firstLineChars="200"/>
              <w:rPr>
                <w:rFonts w:hint="eastAsia" w:ascii="仿宋_GB2312"/>
                <w:sz w:val="30"/>
              </w:rPr>
            </w:pPr>
            <w:r>
              <w:rPr>
                <w:rFonts w:hint="eastAsia" w:ascii="仿宋_GB2312"/>
                <w:sz w:val="30"/>
              </w:rPr>
              <w:t xml:space="preserve">                      </w:t>
            </w:r>
          </w:p>
          <w:p w14:paraId="3E2EA112">
            <w:pPr>
              <w:ind w:firstLine="5461" w:firstLineChars="1700"/>
              <w:rPr>
                <w:rFonts w:hint="eastAsia" w:ascii="仿宋_GB2312"/>
                <w:b/>
                <w:bCs/>
                <w:sz w:val="32"/>
              </w:rPr>
            </w:pPr>
          </w:p>
        </w:tc>
      </w:tr>
    </w:tbl>
    <w:p w14:paraId="414EE377">
      <w:pPr>
        <w:bidi w:val="0"/>
        <w:rPr>
          <w:rFonts w:hint="eastAsia"/>
        </w:rPr>
      </w:pPr>
      <w:bookmarkStart w:id="0" w:name="_GoBack"/>
      <w:bookmarkEnd w:id="0"/>
    </w:p>
    <w:sectPr>
      <w:pgSz w:w="11906" w:h="16838"/>
      <w:pgMar w:top="1134" w:right="1418" w:bottom="1134" w:left="147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FmZGMxMmI4NGY0NzFmMDA1YjhlMmNkOWQ1ZDQ4MWYifQ=="/>
  </w:docVars>
  <w:rsids>
    <w:rsidRoot w:val="00331E18"/>
    <w:rsid w:val="000408A9"/>
    <w:rsid w:val="00160C6A"/>
    <w:rsid w:val="001A6A8C"/>
    <w:rsid w:val="001C25E4"/>
    <w:rsid w:val="00235754"/>
    <w:rsid w:val="00242515"/>
    <w:rsid w:val="002B6C63"/>
    <w:rsid w:val="00316F46"/>
    <w:rsid w:val="00331E18"/>
    <w:rsid w:val="003411E6"/>
    <w:rsid w:val="00373CDF"/>
    <w:rsid w:val="003A573F"/>
    <w:rsid w:val="00451B91"/>
    <w:rsid w:val="00491B58"/>
    <w:rsid w:val="004C0F3D"/>
    <w:rsid w:val="004D50EB"/>
    <w:rsid w:val="00506BE7"/>
    <w:rsid w:val="00575D8D"/>
    <w:rsid w:val="005B0258"/>
    <w:rsid w:val="0064734D"/>
    <w:rsid w:val="00653399"/>
    <w:rsid w:val="006972CA"/>
    <w:rsid w:val="006B23B5"/>
    <w:rsid w:val="006E7C45"/>
    <w:rsid w:val="00727E03"/>
    <w:rsid w:val="0078281B"/>
    <w:rsid w:val="0084428A"/>
    <w:rsid w:val="00862C5D"/>
    <w:rsid w:val="009E11B9"/>
    <w:rsid w:val="00A72A62"/>
    <w:rsid w:val="00A832F5"/>
    <w:rsid w:val="00B12B72"/>
    <w:rsid w:val="00BD1760"/>
    <w:rsid w:val="00CA41CC"/>
    <w:rsid w:val="00CC77DD"/>
    <w:rsid w:val="00D25D30"/>
    <w:rsid w:val="00D35D12"/>
    <w:rsid w:val="00D47B30"/>
    <w:rsid w:val="00DA1F29"/>
    <w:rsid w:val="00DC0A7E"/>
    <w:rsid w:val="00DD1989"/>
    <w:rsid w:val="00EC38F8"/>
    <w:rsid w:val="00F71167"/>
    <w:rsid w:val="00F8765C"/>
    <w:rsid w:val="00FB1DA9"/>
    <w:rsid w:val="04636D62"/>
    <w:rsid w:val="0EB24D91"/>
    <w:rsid w:val="158170DE"/>
    <w:rsid w:val="25280FCE"/>
    <w:rsid w:val="26A02C71"/>
    <w:rsid w:val="28B0580C"/>
    <w:rsid w:val="299D570D"/>
    <w:rsid w:val="2A9A04E4"/>
    <w:rsid w:val="2DB26F44"/>
    <w:rsid w:val="3F915166"/>
    <w:rsid w:val="4171195B"/>
    <w:rsid w:val="482C0AF7"/>
    <w:rsid w:val="547A7642"/>
    <w:rsid w:val="56DA7DBE"/>
    <w:rsid w:val="68910BB8"/>
    <w:rsid w:val="6DEF7D4C"/>
    <w:rsid w:val="706F04E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paragraph" w:styleId="5">
    <w:name w:val="heading 4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12">
    <w:name w:val="Default Paragraph Font"/>
    <w:semiHidden/>
    <w:uiPriority w:val="0"/>
  </w:style>
  <w:style w:type="table" w:default="1" w:styleId="10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footer"/>
    <w:basedOn w:val="1"/>
    <w:link w:val="13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4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Subtitle"/>
    <w:basedOn w:val="1"/>
    <w:next w:val="1"/>
    <w:link w:val="15"/>
    <w:qFormat/>
    <w:uiPriority w:val="0"/>
    <w:pPr>
      <w:spacing w:before="240" w:after="60" w:line="312" w:lineRule="auto"/>
      <w:jc w:val="center"/>
      <w:outlineLvl w:val="1"/>
    </w:pPr>
    <w:rPr>
      <w:rFonts w:ascii="Cambria" w:hAnsi="Cambria" w:cs="Times New Roman"/>
      <w:b/>
      <w:bCs/>
      <w:kern w:val="28"/>
      <w:sz w:val="32"/>
      <w:szCs w:val="32"/>
    </w:rPr>
  </w:style>
  <w:style w:type="paragraph" w:styleId="9">
    <w:name w:val="Normal (Web)"/>
    <w:basedOn w:val="1"/>
    <w:qFormat/>
    <w:uiPriority w:val="0"/>
    <w:rPr>
      <w:sz w:val="24"/>
    </w:rPr>
  </w:style>
  <w:style w:type="table" w:styleId="11">
    <w:name w:val="Table Grid"/>
    <w:basedOn w:val="10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3">
    <w:name w:val="页脚 Char"/>
    <w:link w:val="6"/>
    <w:autoRedefine/>
    <w:qFormat/>
    <w:uiPriority w:val="0"/>
    <w:rPr>
      <w:kern w:val="2"/>
      <w:sz w:val="18"/>
      <w:szCs w:val="18"/>
    </w:rPr>
  </w:style>
  <w:style w:type="character" w:customStyle="1" w:styleId="14">
    <w:name w:val="页眉 Char"/>
    <w:link w:val="7"/>
    <w:autoRedefine/>
    <w:qFormat/>
    <w:uiPriority w:val="0"/>
    <w:rPr>
      <w:kern w:val="2"/>
      <w:sz w:val="18"/>
      <w:szCs w:val="18"/>
    </w:rPr>
  </w:style>
  <w:style w:type="character" w:customStyle="1" w:styleId="15">
    <w:name w:val="副标题 Char"/>
    <w:link w:val="8"/>
    <w:autoRedefine/>
    <w:qFormat/>
    <w:uiPriority w:val="0"/>
    <w:rPr>
      <w:rFonts w:ascii="Cambria" w:hAnsi="Cambria" w:cs="Times New Roman"/>
      <w:b/>
      <w:bCs/>
      <w:kern w:val="28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3</Pages>
  <Words>379</Words>
  <Characters>381</Characters>
  <Lines>8</Lines>
  <Paragraphs>2</Paragraphs>
  <TotalTime>4</TotalTime>
  <ScaleCrop>false</ScaleCrop>
  <LinksUpToDate>false</LinksUpToDate>
  <CharactersWithSpaces>547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2013-02-13T00:18:00Z</dcterms:created>
  <dc:creator>微软用户</dc:creator>
  <cp:lastModifiedBy>卡尔</cp:lastModifiedBy>
  <cp:lastPrinted>2013-02-13T00:07:00Z</cp:lastPrinted>
  <dcterms:modified xsi:type="dcterms:W3CDTF">2025-09-26T01:13:51Z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AEBC8AC96EBF4FDE8B2938C007071FB3_13</vt:lpwstr>
  </property>
  <property fmtid="{D5CDD505-2E9C-101B-9397-08002B2CF9AE}" pid="4" name="KSOTemplateDocerSaveRecord">
    <vt:lpwstr>eyJoZGlkIjoiYjFmZGMxMmI4NGY0NzFmMDA1YjhlMmNkOWQ1ZDQ4MWYiLCJ1c2VySWQiOiI0OTAyMjk1MzcifQ==</vt:lpwstr>
  </property>
</Properties>
</file>